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8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5"/>
        <w:gridCol w:w="3288"/>
        <w:gridCol w:w="4815"/>
      </w:tblGrid>
      <w:tr w:rsidR="00E313AE" w:rsidRPr="00C44CE1" w14:paraId="70328E0F" w14:textId="77777777" w:rsidTr="00473887">
        <w:trPr>
          <w:trHeight w:val="439"/>
          <w:jc w:val="center"/>
        </w:trPr>
        <w:tc>
          <w:tcPr>
            <w:tcW w:w="9688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412CC40" w14:textId="1654B826" w:rsidR="00E313AE" w:rsidRPr="00C44CE1" w:rsidRDefault="00FA32D0" w:rsidP="009F63C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4CE1">
              <w:rPr>
                <w:b/>
                <w:bCs/>
                <w:color w:val="000000"/>
                <w:sz w:val="22"/>
                <w:szCs w:val="22"/>
              </w:rPr>
              <w:t>KADRO VEYA POZİSYON BİLGİLERİ</w:t>
            </w:r>
          </w:p>
        </w:tc>
      </w:tr>
      <w:tr w:rsidR="00C223E8" w:rsidRPr="00C44CE1" w14:paraId="0E3BE78F" w14:textId="77777777" w:rsidTr="00473887">
        <w:trPr>
          <w:trHeight w:val="439"/>
          <w:jc w:val="center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0DB58" w14:textId="77777777" w:rsidR="00C223E8" w:rsidRPr="00C44CE1" w:rsidRDefault="00C223E8" w:rsidP="009F63CA">
            <w:pPr>
              <w:rPr>
                <w:color w:val="000000"/>
                <w:sz w:val="22"/>
                <w:szCs w:val="22"/>
              </w:rPr>
            </w:pPr>
            <w:r w:rsidRPr="00C44CE1">
              <w:rPr>
                <w:color w:val="000000"/>
                <w:sz w:val="22"/>
                <w:szCs w:val="22"/>
              </w:rPr>
              <w:t>Birimi</w:t>
            </w:r>
          </w:p>
        </w:tc>
        <w:tc>
          <w:tcPr>
            <w:tcW w:w="810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6BAF97" w14:textId="683222CA" w:rsidR="00C223E8" w:rsidRPr="00C44CE1" w:rsidRDefault="00E44727" w:rsidP="004C121E">
            <w:pPr>
              <w:ind w:left="7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Lisansüstü Eğitim Enstitüsü</w:t>
            </w:r>
          </w:p>
        </w:tc>
      </w:tr>
      <w:tr w:rsidR="00C223E8" w:rsidRPr="00C44CE1" w14:paraId="1B0718DF" w14:textId="77777777" w:rsidTr="00473887">
        <w:trPr>
          <w:trHeight w:val="439"/>
          <w:jc w:val="center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F192A" w14:textId="77777777" w:rsidR="00C223E8" w:rsidRPr="00C44CE1" w:rsidRDefault="00C223E8" w:rsidP="00566D4F">
            <w:pPr>
              <w:rPr>
                <w:color w:val="000000"/>
                <w:sz w:val="22"/>
                <w:szCs w:val="22"/>
              </w:rPr>
            </w:pPr>
            <w:r w:rsidRPr="00C44CE1">
              <w:rPr>
                <w:color w:val="000000"/>
                <w:sz w:val="22"/>
                <w:szCs w:val="22"/>
              </w:rPr>
              <w:t>Unvanı</w:t>
            </w:r>
          </w:p>
        </w:tc>
        <w:tc>
          <w:tcPr>
            <w:tcW w:w="810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E52D49" w14:textId="6EC1617F" w:rsidR="00C223E8" w:rsidRPr="00EA0A32" w:rsidRDefault="00E44727" w:rsidP="00566D4F">
            <w:pPr>
              <w:ind w:left="7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Doç. Dr.</w:t>
            </w:r>
          </w:p>
        </w:tc>
      </w:tr>
      <w:tr w:rsidR="00C223E8" w:rsidRPr="00C44CE1" w14:paraId="1808F016" w14:textId="77777777" w:rsidTr="00473887">
        <w:trPr>
          <w:trHeight w:val="439"/>
          <w:jc w:val="center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1E432" w14:textId="77777777" w:rsidR="00C223E8" w:rsidRPr="00C44CE1" w:rsidRDefault="00C223E8" w:rsidP="00DE0B5D">
            <w:pPr>
              <w:rPr>
                <w:color w:val="000000"/>
                <w:sz w:val="22"/>
                <w:szCs w:val="22"/>
              </w:rPr>
            </w:pPr>
            <w:r w:rsidRPr="00C44CE1">
              <w:rPr>
                <w:color w:val="000000"/>
                <w:sz w:val="22"/>
                <w:szCs w:val="22"/>
              </w:rPr>
              <w:t>Sınıfı</w:t>
            </w:r>
          </w:p>
        </w:tc>
        <w:tc>
          <w:tcPr>
            <w:tcW w:w="810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AC536B" w14:textId="0583CD83" w:rsidR="00C223E8" w:rsidRPr="00EA0A32" w:rsidRDefault="00C223E8" w:rsidP="004C121E">
            <w:pPr>
              <w:ind w:left="7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Akademik Personel</w:t>
            </w:r>
          </w:p>
        </w:tc>
      </w:tr>
      <w:tr w:rsidR="00C223E8" w:rsidRPr="00C44CE1" w14:paraId="7EFF76CE" w14:textId="77777777" w:rsidTr="00473887">
        <w:trPr>
          <w:trHeight w:val="439"/>
          <w:jc w:val="center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F4905" w14:textId="77777777" w:rsidR="00C223E8" w:rsidRPr="00C44CE1" w:rsidRDefault="00C223E8" w:rsidP="00DE0B5D">
            <w:pPr>
              <w:rPr>
                <w:color w:val="000000"/>
                <w:sz w:val="22"/>
                <w:szCs w:val="22"/>
              </w:rPr>
            </w:pPr>
            <w:r w:rsidRPr="00C44CE1">
              <w:rPr>
                <w:color w:val="000000"/>
                <w:sz w:val="22"/>
                <w:szCs w:val="22"/>
              </w:rPr>
              <w:t>Görevi</w:t>
            </w:r>
          </w:p>
        </w:tc>
        <w:tc>
          <w:tcPr>
            <w:tcW w:w="810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BD1142A" w14:textId="7DD9117F" w:rsidR="00C223E8" w:rsidRPr="00EA0A32" w:rsidRDefault="00E44727" w:rsidP="000D3038">
            <w:pPr>
              <w:ind w:left="7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Enstitü Müdürü</w:t>
            </w:r>
          </w:p>
        </w:tc>
      </w:tr>
      <w:tr w:rsidR="00C223E8" w:rsidRPr="00C44CE1" w14:paraId="02710612" w14:textId="77777777" w:rsidTr="00473887">
        <w:trPr>
          <w:trHeight w:val="439"/>
          <w:jc w:val="center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DBE17" w14:textId="77777777" w:rsidR="00C223E8" w:rsidRPr="00C44CE1" w:rsidRDefault="00C223E8" w:rsidP="00DE0B5D">
            <w:pPr>
              <w:rPr>
                <w:color w:val="000000"/>
                <w:sz w:val="22"/>
                <w:szCs w:val="22"/>
              </w:rPr>
            </w:pPr>
            <w:r w:rsidRPr="00C44CE1">
              <w:rPr>
                <w:color w:val="000000"/>
                <w:sz w:val="22"/>
                <w:szCs w:val="22"/>
              </w:rPr>
              <w:t>Birim Yöneticisi</w:t>
            </w:r>
          </w:p>
        </w:tc>
        <w:tc>
          <w:tcPr>
            <w:tcW w:w="810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F23891" w14:textId="13E5AFA9" w:rsidR="00C223E8" w:rsidRPr="00EA0A32" w:rsidRDefault="00E44727" w:rsidP="004C121E">
            <w:pPr>
              <w:ind w:left="73"/>
              <w:rPr>
                <w:color w:val="000000"/>
                <w:sz w:val="22"/>
                <w:szCs w:val="22"/>
              </w:rPr>
            </w:pPr>
            <w:r w:rsidRPr="00E44727">
              <w:rPr>
                <w:color w:val="000000"/>
                <w:sz w:val="22"/>
                <w:szCs w:val="22"/>
              </w:rPr>
              <w:t>Enstitü Müdürü</w:t>
            </w:r>
          </w:p>
        </w:tc>
      </w:tr>
      <w:tr w:rsidR="00C223E8" w:rsidRPr="00C44CE1" w14:paraId="209BE654" w14:textId="77777777" w:rsidTr="00473887">
        <w:trPr>
          <w:trHeight w:val="600"/>
          <w:jc w:val="center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28986" w14:textId="77777777" w:rsidR="00C223E8" w:rsidRPr="00C44CE1" w:rsidRDefault="00C223E8" w:rsidP="00566D4F">
            <w:pPr>
              <w:rPr>
                <w:color w:val="000000"/>
                <w:sz w:val="22"/>
                <w:szCs w:val="22"/>
              </w:rPr>
            </w:pPr>
            <w:r w:rsidRPr="00C44CE1">
              <w:rPr>
                <w:color w:val="000000"/>
                <w:sz w:val="22"/>
                <w:szCs w:val="22"/>
              </w:rPr>
              <w:t>Bağlı Bulunduğu Yönetici / Yöneticileri</w:t>
            </w:r>
          </w:p>
        </w:tc>
        <w:tc>
          <w:tcPr>
            <w:tcW w:w="810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62C13D" w14:textId="0F4CEBC6" w:rsidR="00C223E8" w:rsidRPr="00EA0A32" w:rsidRDefault="00E44727" w:rsidP="00566D4F">
            <w:pPr>
              <w:ind w:left="73"/>
              <w:rPr>
                <w:color w:val="000000"/>
                <w:sz w:val="22"/>
                <w:szCs w:val="22"/>
              </w:rPr>
            </w:pPr>
            <w:r w:rsidRPr="00E44727">
              <w:rPr>
                <w:color w:val="000000"/>
                <w:sz w:val="22"/>
                <w:szCs w:val="22"/>
              </w:rPr>
              <w:t>Enstitü Müdürü</w:t>
            </w:r>
          </w:p>
        </w:tc>
      </w:tr>
      <w:tr w:rsidR="00C223E8" w:rsidRPr="00C44CE1" w14:paraId="20C1840F" w14:textId="77777777" w:rsidTr="00473887">
        <w:trPr>
          <w:trHeight w:val="439"/>
          <w:jc w:val="center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FDB97" w14:textId="126D0B2E" w:rsidR="00C223E8" w:rsidRPr="00C44CE1" w:rsidRDefault="00C223E8" w:rsidP="00C223E8">
            <w:pPr>
              <w:rPr>
                <w:color w:val="000000"/>
                <w:sz w:val="22"/>
                <w:szCs w:val="22"/>
              </w:rPr>
            </w:pPr>
            <w:r w:rsidRPr="00C44CE1">
              <w:rPr>
                <w:color w:val="000000"/>
                <w:sz w:val="22"/>
                <w:szCs w:val="22"/>
              </w:rPr>
              <w:t xml:space="preserve">Vekâlet Edecek </w:t>
            </w:r>
            <w:r>
              <w:rPr>
                <w:color w:val="000000"/>
                <w:sz w:val="22"/>
                <w:szCs w:val="22"/>
              </w:rPr>
              <w:t>Unvan</w:t>
            </w:r>
          </w:p>
        </w:tc>
        <w:tc>
          <w:tcPr>
            <w:tcW w:w="810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1F7F6BE" w14:textId="7EB731D6" w:rsidR="00C223E8" w:rsidRPr="00C047FD" w:rsidRDefault="00E44727" w:rsidP="00566D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Enstitü Müdür</w:t>
            </w:r>
            <w:r w:rsidR="00C223E8">
              <w:rPr>
                <w:color w:val="000000"/>
                <w:sz w:val="22"/>
                <w:szCs w:val="22"/>
              </w:rPr>
              <w:t xml:space="preserve"> Yardımcısı</w:t>
            </w:r>
          </w:p>
        </w:tc>
      </w:tr>
      <w:tr w:rsidR="00C223E8" w:rsidRPr="00C44CE1" w14:paraId="3AE34FC8" w14:textId="77777777" w:rsidTr="00473887">
        <w:trPr>
          <w:trHeight w:val="439"/>
          <w:jc w:val="center"/>
        </w:trPr>
        <w:tc>
          <w:tcPr>
            <w:tcW w:w="9688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AF3ED4C" w14:textId="77777777" w:rsidR="00C223E8" w:rsidRPr="00C44CE1" w:rsidRDefault="00C223E8" w:rsidP="009F63C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4CE1">
              <w:rPr>
                <w:b/>
                <w:bCs/>
                <w:color w:val="000000"/>
                <w:sz w:val="22"/>
                <w:szCs w:val="22"/>
              </w:rPr>
              <w:t>B. ATANACAKLARDA ARANACAK ÖZELLİKLER</w:t>
            </w:r>
          </w:p>
        </w:tc>
      </w:tr>
      <w:tr w:rsidR="00C223E8" w:rsidRPr="00C44CE1" w14:paraId="1768E1CE" w14:textId="77777777" w:rsidTr="00473887">
        <w:trPr>
          <w:trHeight w:val="439"/>
          <w:jc w:val="center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876F6" w14:textId="77777777" w:rsidR="00C223E8" w:rsidRPr="00C44CE1" w:rsidRDefault="00C223E8" w:rsidP="00566D4F">
            <w:pPr>
              <w:rPr>
                <w:color w:val="000000"/>
                <w:sz w:val="22"/>
                <w:szCs w:val="22"/>
              </w:rPr>
            </w:pPr>
            <w:r w:rsidRPr="00C44CE1">
              <w:rPr>
                <w:color w:val="000000"/>
                <w:sz w:val="22"/>
                <w:szCs w:val="22"/>
              </w:rPr>
              <w:t>Eğitim Düzeyi</w:t>
            </w:r>
          </w:p>
        </w:tc>
        <w:tc>
          <w:tcPr>
            <w:tcW w:w="810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7883E6" w14:textId="19365A7B" w:rsidR="00C223E8" w:rsidRPr="00C047FD" w:rsidRDefault="00C223E8" w:rsidP="00566D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Doktora</w:t>
            </w:r>
          </w:p>
        </w:tc>
      </w:tr>
      <w:tr w:rsidR="00C223E8" w:rsidRPr="00C44CE1" w14:paraId="65CC1BBA" w14:textId="77777777" w:rsidTr="00C223E8">
        <w:trPr>
          <w:trHeight w:val="485"/>
          <w:jc w:val="center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B47BF" w14:textId="77777777" w:rsidR="00C223E8" w:rsidRPr="00C44CE1" w:rsidRDefault="00C223E8" w:rsidP="00566D4F">
            <w:pPr>
              <w:rPr>
                <w:color w:val="000000"/>
                <w:sz w:val="22"/>
                <w:szCs w:val="22"/>
              </w:rPr>
            </w:pPr>
            <w:r w:rsidRPr="00C44CE1">
              <w:rPr>
                <w:color w:val="000000"/>
                <w:sz w:val="22"/>
                <w:szCs w:val="22"/>
              </w:rPr>
              <w:t>Gerekli Hizmet Süresi</w:t>
            </w:r>
          </w:p>
        </w:tc>
        <w:tc>
          <w:tcPr>
            <w:tcW w:w="810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0AE156" w14:textId="77777777" w:rsidR="009D7007" w:rsidRDefault="00C223E8" w:rsidP="00566D4F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Üniversitelerde Akademik Teşkilat Yönetmeliğinin 14. Maddesi.</w:t>
            </w:r>
            <w:r w:rsidR="009D7007">
              <w:rPr>
                <w:color w:val="000000"/>
                <w:sz w:val="22"/>
                <w:szCs w:val="22"/>
              </w:rPr>
              <w:t xml:space="preserve"> </w:t>
            </w:r>
          </w:p>
          <w:p w14:paraId="1EEC2ECC" w14:textId="22C07310" w:rsidR="00C223E8" w:rsidRPr="00C047FD" w:rsidRDefault="009D7007" w:rsidP="00566D4F">
            <w:pPr>
              <w:jc w:val="both"/>
              <w:rPr>
                <w:color w:val="000000"/>
                <w:sz w:val="22"/>
                <w:szCs w:val="22"/>
              </w:rPr>
            </w:pPr>
            <w:bookmarkStart w:id="0" w:name="_GoBack"/>
            <w:bookmarkEnd w:id="0"/>
            <w:r>
              <w:rPr>
                <w:color w:val="000000"/>
                <w:sz w:val="22"/>
                <w:szCs w:val="22"/>
              </w:rPr>
              <w:t>2547 Sayılı Yükseköğretim Kanunu</w:t>
            </w:r>
          </w:p>
        </w:tc>
      </w:tr>
      <w:tr w:rsidR="00C223E8" w:rsidRPr="00C44CE1" w14:paraId="4AA446BE" w14:textId="77777777" w:rsidTr="00473887">
        <w:trPr>
          <w:trHeight w:val="439"/>
          <w:jc w:val="center"/>
        </w:trPr>
        <w:tc>
          <w:tcPr>
            <w:tcW w:w="9688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250A3AE" w14:textId="77777777" w:rsidR="00C223E8" w:rsidRPr="00C44CE1" w:rsidRDefault="00C223E8" w:rsidP="009F63C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4CE1">
              <w:rPr>
                <w:b/>
                <w:bCs/>
                <w:color w:val="000000"/>
                <w:sz w:val="22"/>
                <w:szCs w:val="22"/>
              </w:rPr>
              <w:t>C. GÖREV / İŞLERE İLİŞKİN BİLGİLER</w:t>
            </w:r>
          </w:p>
        </w:tc>
      </w:tr>
      <w:tr w:rsidR="00C223E8" w:rsidRPr="00C44CE1" w14:paraId="514825BC" w14:textId="77777777" w:rsidTr="00C223E8">
        <w:trPr>
          <w:trHeight w:val="621"/>
          <w:jc w:val="center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ABC85" w14:textId="77777777" w:rsidR="00C223E8" w:rsidRPr="00C44CE1" w:rsidRDefault="00C223E8" w:rsidP="00566D4F">
            <w:pPr>
              <w:rPr>
                <w:color w:val="000000"/>
                <w:sz w:val="22"/>
                <w:szCs w:val="22"/>
              </w:rPr>
            </w:pPr>
            <w:r w:rsidRPr="00C44CE1">
              <w:rPr>
                <w:color w:val="000000"/>
                <w:sz w:val="22"/>
                <w:szCs w:val="22"/>
              </w:rPr>
              <w:t>Görevin Kısa Tanımı</w:t>
            </w:r>
          </w:p>
        </w:tc>
        <w:tc>
          <w:tcPr>
            <w:tcW w:w="810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5EF775" w14:textId="49B9CCDA" w:rsidR="00C223E8" w:rsidRPr="00C047FD" w:rsidRDefault="009C5217" w:rsidP="00302797">
            <w:pPr>
              <w:pStyle w:val="ListeParagraf"/>
              <w:spacing w:line="240" w:lineRule="auto"/>
              <w:ind w:left="215" w:hanging="14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Enstitünün</w:t>
            </w:r>
            <w:r w:rsidR="00C223E8">
              <w:rPr>
                <w:rFonts w:ascii="Times New Roman" w:eastAsia="Times New Roman" w:hAnsi="Times New Roman" w:cs="Times New Roman"/>
              </w:rPr>
              <w:t xml:space="preserve"> eğitim-öğretim</w:t>
            </w:r>
            <w:r w:rsidR="00462743">
              <w:rPr>
                <w:rFonts w:ascii="Times New Roman" w:eastAsia="Times New Roman" w:hAnsi="Times New Roman" w:cs="Times New Roman"/>
              </w:rPr>
              <w:t xml:space="preserve"> ve idari</w:t>
            </w:r>
            <w:r w:rsidR="00C223E8">
              <w:rPr>
                <w:rFonts w:ascii="Times New Roman" w:eastAsia="Times New Roman" w:hAnsi="Times New Roman" w:cs="Times New Roman"/>
              </w:rPr>
              <w:t xml:space="preserve"> faaliyetlerini düzenlemek.</w:t>
            </w:r>
          </w:p>
        </w:tc>
      </w:tr>
      <w:tr w:rsidR="00C223E8" w:rsidRPr="00D86832" w14:paraId="496F304C" w14:textId="77777777" w:rsidTr="00473887">
        <w:trPr>
          <w:trHeight w:val="2475"/>
          <w:jc w:val="center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C7C28" w14:textId="4CE5C44B" w:rsidR="00C223E8" w:rsidRPr="00D86832" w:rsidRDefault="00C223E8" w:rsidP="00473887">
            <w:pPr>
              <w:rPr>
                <w:color w:val="000000"/>
                <w:sz w:val="22"/>
                <w:szCs w:val="22"/>
              </w:rPr>
            </w:pPr>
            <w:r w:rsidRPr="00D86832">
              <w:rPr>
                <w:color w:val="000000"/>
                <w:sz w:val="22"/>
                <w:szCs w:val="22"/>
              </w:rPr>
              <w:t>Görev/Yetki ve Sorumlulukları</w:t>
            </w:r>
          </w:p>
        </w:tc>
        <w:tc>
          <w:tcPr>
            <w:tcW w:w="810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1004B0" w14:textId="77777777" w:rsidR="00462743" w:rsidRDefault="00462743" w:rsidP="009C5217">
            <w:pPr>
              <w:ind w:right="215"/>
              <w:jc w:val="both"/>
            </w:pPr>
          </w:p>
          <w:p w14:paraId="038E92CA" w14:textId="77777777" w:rsidR="00AB4763" w:rsidRPr="00AB4763" w:rsidRDefault="00AB4763" w:rsidP="00AB4763">
            <w:pPr>
              <w:numPr>
                <w:ilvl w:val="0"/>
                <w:numId w:val="20"/>
              </w:numPr>
              <w:ind w:right="215"/>
              <w:jc w:val="both"/>
            </w:pPr>
            <w:r w:rsidRPr="00AB4763">
              <w:t>2547 Sayılı Yüksek Öğretim Kanununda verilen görevleri yaparak, Enstitü kurullarına başkanlık eder, kurul kararlarının uygulanmasını sağlar, Enstitü birimleri arasında eşgüdümü ve düzenli çalışmayı sağlar.</w:t>
            </w:r>
          </w:p>
          <w:p w14:paraId="0FA1FB98" w14:textId="77777777" w:rsidR="00AB4763" w:rsidRPr="00AB4763" w:rsidRDefault="00AB4763" w:rsidP="00AB4763">
            <w:pPr>
              <w:numPr>
                <w:ilvl w:val="0"/>
                <w:numId w:val="20"/>
              </w:numPr>
              <w:ind w:right="215"/>
              <w:jc w:val="both"/>
            </w:pPr>
            <w:r w:rsidRPr="00AB4763">
              <w:t>Enstitü misyon ve vizyonunu belirler, bunu Enstitünün tüm çalışanları ile paylaşır, gerçekleşmesi için çalışanları motive eder.</w:t>
            </w:r>
          </w:p>
          <w:p w14:paraId="543DB023" w14:textId="77777777" w:rsidR="00AB4763" w:rsidRPr="00AB4763" w:rsidRDefault="00AB4763" w:rsidP="00AB4763">
            <w:pPr>
              <w:numPr>
                <w:ilvl w:val="0"/>
                <w:numId w:val="20"/>
              </w:numPr>
              <w:ind w:right="215"/>
              <w:jc w:val="both"/>
            </w:pPr>
            <w:r w:rsidRPr="00AB4763">
              <w:t>Her yıl Enstitünün analitik bütçesinin gerekçeleri ile birlikte hazırlanmasını sağlar.</w:t>
            </w:r>
          </w:p>
          <w:p w14:paraId="5D9B1836" w14:textId="77777777" w:rsidR="00AB4763" w:rsidRPr="00AB4763" w:rsidRDefault="00AB4763" w:rsidP="00AB4763">
            <w:pPr>
              <w:numPr>
                <w:ilvl w:val="0"/>
                <w:numId w:val="20"/>
              </w:numPr>
              <w:ind w:right="215"/>
              <w:jc w:val="both"/>
            </w:pPr>
            <w:r w:rsidRPr="00AB4763">
              <w:t>Taşınırların hukuka uygun olarak temin edilmesini ve etkili, ekonomik, verimli kullanılmasını; kontrollerinin yapılmasını, taşınır kayıt ve kontrol yetkilisi vasıtasıyla kayıtlarının saydam bir şekilde tutulmasını ve hazırlanan yönetim hesabının verilmesini sağlar.</w:t>
            </w:r>
          </w:p>
          <w:p w14:paraId="21FCC63B" w14:textId="77777777" w:rsidR="00AB4763" w:rsidRPr="00AB4763" w:rsidRDefault="00AB4763" w:rsidP="00AB4763">
            <w:pPr>
              <w:numPr>
                <w:ilvl w:val="0"/>
                <w:numId w:val="20"/>
              </w:numPr>
              <w:ind w:right="215"/>
              <w:jc w:val="both"/>
            </w:pPr>
            <w:r w:rsidRPr="00AB4763">
              <w:t>Enstitünün kadro ihtiyaçlarını hazırlar ve Rektörlük makamına sunar.</w:t>
            </w:r>
          </w:p>
          <w:p w14:paraId="794D8D83" w14:textId="77777777" w:rsidR="00AB4763" w:rsidRPr="00AB4763" w:rsidRDefault="00AB4763" w:rsidP="00AB4763">
            <w:pPr>
              <w:numPr>
                <w:ilvl w:val="0"/>
                <w:numId w:val="20"/>
              </w:numPr>
              <w:ind w:right="215"/>
              <w:jc w:val="both"/>
            </w:pPr>
            <w:r w:rsidRPr="00AB4763">
              <w:t>Enstitünün birimleri üzerinde genel gözetim ve denetim görevi yapar.</w:t>
            </w:r>
          </w:p>
          <w:p w14:paraId="2F3AD0C1" w14:textId="77777777" w:rsidR="00AB4763" w:rsidRPr="00AB4763" w:rsidRDefault="00AB4763" w:rsidP="00AB4763">
            <w:pPr>
              <w:numPr>
                <w:ilvl w:val="0"/>
                <w:numId w:val="20"/>
              </w:numPr>
              <w:ind w:right="215"/>
              <w:jc w:val="both"/>
            </w:pPr>
            <w:r w:rsidRPr="00AB4763">
              <w:t>Enstitüde bilgisayar ve çıktı ortamında bilgi sisteminin oluşmasını sağlar.</w:t>
            </w:r>
          </w:p>
          <w:p w14:paraId="7E6740D2" w14:textId="77777777" w:rsidR="00AB4763" w:rsidRPr="00AB4763" w:rsidRDefault="00AB4763" w:rsidP="00AB4763">
            <w:pPr>
              <w:numPr>
                <w:ilvl w:val="0"/>
                <w:numId w:val="20"/>
              </w:numPr>
              <w:ind w:right="215"/>
              <w:jc w:val="both"/>
            </w:pPr>
            <w:r w:rsidRPr="00AB4763">
              <w:t>Bilgi sistemi için gerekli olan anketlerin hazırlanmasını ve uygulanmasını sağlar.</w:t>
            </w:r>
          </w:p>
          <w:p w14:paraId="5A2EA7C8" w14:textId="77777777" w:rsidR="00AB4763" w:rsidRPr="00AB4763" w:rsidRDefault="00AB4763" w:rsidP="00AB4763">
            <w:pPr>
              <w:numPr>
                <w:ilvl w:val="0"/>
                <w:numId w:val="20"/>
              </w:numPr>
              <w:ind w:right="215"/>
              <w:jc w:val="both"/>
            </w:pPr>
            <w:r w:rsidRPr="00AB4763">
              <w:t>Enstitüde eğitim-öğretimin düzenli bir şekilde sürdürülmesini sağlayarak, eğitim-öğretim ve araştırmalarla ilgili politikalar ve stratejiler geliştirir.</w:t>
            </w:r>
          </w:p>
          <w:p w14:paraId="4AE78849" w14:textId="77777777" w:rsidR="00AB4763" w:rsidRPr="00AB4763" w:rsidRDefault="00AB4763" w:rsidP="00AB4763">
            <w:pPr>
              <w:numPr>
                <w:ilvl w:val="0"/>
                <w:numId w:val="20"/>
              </w:numPr>
              <w:ind w:right="215"/>
              <w:jc w:val="both"/>
            </w:pPr>
            <w:r w:rsidRPr="00AB4763">
              <w:t>Enstitünün idari ve akademik personeli için ihtiyaç duyulan alanlarda kurs, seminer ve konferans gibi etkinlikler düzenleyerek Enstitünün sürekli öğrenen bir organizasyon haline gelmesi için çalışır.</w:t>
            </w:r>
          </w:p>
          <w:p w14:paraId="2F643030" w14:textId="77777777" w:rsidR="00AB4763" w:rsidRPr="00AB4763" w:rsidRDefault="00AB4763" w:rsidP="00AB4763">
            <w:pPr>
              <w:numPr>
                <w:ilvl w:val="0"/>
                <w:numId w:val="20"/>
              </w:numPr>
              <w:ind w:right="215"/>
              <w:jc w:val="both"/>
            </w:pPr>
            <w:r w:rsidRPr="00AB4763">
              <w:t xml:space="preserve">Enstitünün kalite geliştirme ve değerlendirme çalışmalarının düzenli bir </w:t>
            </w:r>
            <w:r w:rsidRPr="00AB4763">
              <w:lastRenderedPageBreak/>
              <w:t>biçimde yürütülmesini sağlar.</w:t>
            </w:r>
          </w:p>
          <w:p w14:paraId="319968D8" w14:textId="77777777" w:rsidR="00AB4763" w:rsidRPr="00AB4763" w:rsidRDefault="00AB4763" w:rsidP="00AB4763">
            <w:pPr>
              <w:numPr>
                <w:ilvl w:val="0"/>
                <w:numId w:val="20"/>
              </w:numPr>
              <w:ind w:right="215"/>
              <w:jc w:val="both"/>
            </w:pPr>
            <w:r w:rsidRPr="00AB4763">
              <w:t>Enstitünün eğitim-öğretim sistemiyle ilgili sorunları tespit eder, çözüme kavuşturur, gerektiğinde üst makamlara iletir.</w:t>
            </w:r>
          </w:p>
          <w:p w14:paraId="65580447" w14:textId="77777777" w:rsidR="00AB4763" w:rsidRPr="00AB4763" w:rsidRDefault="00AB4763" w:rsidP="00AB4763">
            <w:pPr>
              <w:numPr>
                <w:ilvl w:val="0"/>
                <w:numId w:val="20"/>
              </w:numPr>
              <w:ind w:right="215"/>
              <w:jc w:val="both"/>
            </w:pPr>
            <w:r w:rsidRPr="00AB4763">
              <w:t>Eğitim-öğretimde yükselen değerleri takip eder ve Enstitü bazında uygulanmasını sağlar.</w:t>
            </w:r>
          </w:p>
          <w:p w14:paraId="7CA90183" w14:textId="77777777" w:rsidR="00AB4763" w:rsidRPr="00AB4763" w:rsidRDefault="00AB4763" w:rsidP="00AB4763">
            <w:pPr>
              <w:numPr>
                <w:ilvl w:val="0"/>
                <w:numId w:val="20"/>
              </w:numPr>
              <w:ind w:right="215"/>
              <w:jc w:val="both"/>
            </w:pPr>
            <w:r w:rsidRPr="00AB4763">
              <w:t>Enstitüdeki programların akredite edilmesi için gerekli çalışmaların yapılmasını sağlar.</w:t>
            </w:r>
          </w:p>
          <w:p w14:paraId="7AAC0A1A" w14:textId="77777777" w:rsidR="00AB4763" w:rsidRPr="00AB4763" w:rsidRDefault="00AB4763" w:rsidP="00AB4763">
            <w:pPr>
              <w:numPr>
                <w:ilvl w:val="0"/>
                <w:numId w:val="20"/>
              </w:numPr>
              <w:ind w:right="215"/>
              <w:jc w:val="both"/>
            </w:pPr>
            <w:r w:rsidRPr="00AB4763">
              <w:t>Enstitünün stratejik planının hazırlanmasını sağlar.</w:t>
            </w:r>
          </w:p>
          <w:p w14:paraId="350C900A" w14:textId="77777777" w:rsidR="00AB4763" w:rsidRPr="00AB4763" w:rsidRDefault="00AB4763" w:rsidP="00AB4763">
            <w:pPr>
              <w:numPr>
                <w:ilvl w:val="0"/>
                <w:numId w:val="20"/>
              </w:numPr>
              <w:ind w:right="215"/>
              <w:jc w:val="both"/>
            </w:pPr>
            <w:r w:rsidRPr="00AB4763">
              <w:t>Enstitünün fiziki donanımı ile insan kaynaklarının etkili ve verimli olarak kullanılmasını sağlar.</w:t>
            </w:r>
          </w:p>
          <w:p w14:paraId="3DFEAE91" w14:textId="7602FBD1" w:rsidR="00AB4763" w:rsidRPr="00AB4763" w:rsidRDefault="00AB4763" w:rsidP="00AB4763">
            <w:pPr>
              <w:numPr>
                <w:ilvl w:val="0"/>
                <w:numId w:val="20"/>
              </w:numPr>
              <w:ind w:right="215"/>
              <w:jc w:val="both"/>
            </w:pPr>
            <w:r>
              <w:t>Enstitüde g</w:t>
            </w:r>
            <w:r w:rsidRPr="00AB4763">
              <w:t>erekli güvenlik tedbirlerinin alınmasını sağlar.</w:t>
            </w:r>
          </w:p>
          <w:p w14:paraId="6E7BCFD5" w14:textId="77777777" w:rsidR="00AB4763" w:rsidRPr="00AB4763" w:rsidRDefault="00AB4763" w:rsidP="00AB4763">
            <w:pPr>
              <w:numPr>
                <w:ilvl w:val="0"/>
                <w:numId w:val="20"/>
              </w:numPr>
              <w:ind w:right="215"/>
              <w:jc w:val="both"/>
            </w:pPr>
            <w:r w:rsidRPr="00AB4763">
              <w:t>Enstitüyü üst düzeyde temsil eder.</w:t>
            </w:r>
          </w:p>
          <w:p w14:paraId="1EE11272" w14:textId="77777777" w:rsidR="00AB4763" w:rsidRPr="00AB4763" w:rsidRDefault="00AB4763" w:rsidP="00AB4763">
            <w:pPr>
              <w:numPr>
                <w:ilvl w:val="0"/>
                <w:numId w:val="20"/>
              </w:numPr>
              <w:ind w:right="215"/>
              <w:jc w:val="both"/>
            </w:pPr>
            <w:r w:rsidRPr="00AB4763">
              <w:t>Her öğretim yılı sonunda Enstitünün genel durumunun işleyişi hakkında Rektöre rapor verir ve Rektörün alanı ile ilgili vereceği diğer görevleri yapar.</w:t>
            </w:r>
          </w:p>
          <w:p w14:paraId="3B8D60D4" w14:textId="77777777" w:rsidR="00AB4763" w:rsidRPr="00AB4763" w:rsidRDefault="00AB4763" w:rsidP="00AB4763">
            <w:pPr>
              <w:numPr>
                <w:ilvl w:val="0"/>
                <w:numId w:val="20"/>
              </w:numPr>
              <w:ind w:right="215"/>
              <w:jc w:val="both"/>
            </w:pPr>
            <w:r w:rsidRPr="00AB4763">
              <w:t>Görev ve sorumluluk alanındaki faaliyetlerin mevcut iç kontrol sisteminin tanım ve talimatlarına uygun olarak yürütülmesini sağlar.</w:t>
            </w:r>
          </w:p>
          <w:p w14:paraId="39C86E72" w14:textId="77777777" w:rsidR="00AB4763" w:rsidRPr="00AB4763" w:rsidRDefault="00AB4763" w:rsidP="00AB4763">
            <w:pPr>
              <w:numPr>
                <w:ilvl w:val="0"/>
                <w:numId w:val="20"/>
              </w:numPr>
              <w:ind w:right="215"/>
              <w:jc w:val="both"/>
            </w:pPr>
            <w:r w:rsidRPr="00AB4763">
              <w:t>Bağlı personelin işlerini daha verimli, etkin ve daha kaliteli yapmalarını sağlayacak beceri ve deneyimi kazanmaları için sürekli gelişme ve iyileştirme fırsatlarını yakalayabilmelerine imkân tanır.</w:t>
            </w:r>
          </w:p>
          <w:p w14:paraId="3223B708" w14:textId="77777777" w:rsidR="00AB4763" w:rsidRDefault="00AB4763" w:rsidP="009C5217">
            <w:pPr>
              <w:ind w:right="215"/>
              <w:jc w:val="both"/>
            </w:pPr>
          </w:p>
          <w:p w14:paraId="0578A6C3" w14:textId="77777777" w:rsidR="00AB4763" w:rsidRDefault="00AB4763" w:rsidP="009C5217">
            <w:pPr>
              <w:ind w:right="215"/>
              <w:jc w:val="both"/>
            </w:pPr>
          </w:p>
          <w:p w14:paraId="0E12E5DD" w14:textId="77777777" w:rsidR="00AB4763" w:rsidRDefault="00AB4763" w:rsidP="009C5217">
            <w:pPr>
              <w:ind w:right="215"/>
              <w:jc w:val="both"/>
            </w:pPr>
          </w:p>
          <w:p w14:paraId="34BDB8DD" w14:textId="77777777" w:rsidR="00AB4763" w:rsidRDefault="00AB4763" w:rsidP="009C5217">
            <w:pPr>
              <w:ind w:right="215"/>
              <w:jc w:val="both"/>
            </w:pPr>
          </w:p>
          <w:p w14:paraId="2804564B" w14:textId="1152E8E8" w:rsidR="00AB4763" w:rsidRPr="00382594" w:rsidRDefault="00AB4763" w:rsidP="009C5217">
            <w:pPr>
              <w:ind w:right="215"/>
              <w:jc w:val="both"/>
            </w:pPr>
          </w:p>
        </w:tc>
      </w:tr>
      <w:tr w:rsidR="00E27C38" w:rsidRPr="00D86832" w14:paraId="020591E3" w14:textId="77777777" w:rsidTr="00E27C38">
        <w:trPr>
          <w:trHeight w:val="675"/>
          <w:jc w:val="center"/>
        </w:trPr>
        <w:tc>
          <w:tcPr>
            <w:tcW w:w="487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DEE1E46" w14:textId="6D1390DF" w:rsidR="00E27C38" w:rsidRPr="00C223E8" w:rsidRDefault="00E27C38" w:rsidP="00E27C38">
            <w:pPr>
              <w:pStyle w:val="ListeParagraf"/>
              <w:ind w:left="358" w:right="21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İlgili Dayanak Doküman/Mevzuat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30C181C" w14:textId="4D4C0860" w:rsidR="00E27C38" w:rsidRPr="00C223E8" w:rsidRDefault="00E27C38" w:rsidP="00C223E8">
            <w:pPr>
              <w:pStyle w:val="ListeParagraf"/>
              <w:ind w:left="358" w:right="215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223E8" w:rsidRPr="00D86832" w14:paraId="162B6164" w14:textId="77777777" w:rsidTr="00C223E8">
        <w:trPr>
          <w:trHeight w:val="1242"/>
          <w:jc w:val="center"/>
        </w:trPr>
        <w:tc>
          <w:tcPr>
            <w:tcW w:w="487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41BBD96" w14:textId="77777777" w:rsidR="00C223E8" w:rsidRPr="00C223E8" w:rsidRDefault="00C223E8" w:rsidP="00C223E8">
            <w:pPr>
              <w:pStyle w:val="ListeParagraf"/>
              <w:ind w:left="358" w:right="215"/>
              <w:jc w:val="center"/>
              <w:rPr>
                <w:rFonts w:ascii="Times New Roman" w:eastAsia="Times New Roman" w:hAnsi="Times New Roman" w:cs="Times New Roman"/>
              </w:rPr>
            </w:pPr>
            <w:r w:rsidRPr="00C223E8">
              <w:rPr>
                <w:rFonts w:ascii="Times New Roman" w:eastAsia="Times New Roman" w:hAnsi="Times New Roman" w:cs="Times New Roman"/>
              </w:rPr>
              <w:t>HAZIRLAYAN</w:t>
            </w:r>
          </w:p>
          <w:p w14:paraId="4744FA42" w14:textId="77777777" w:rsidR="00C223E8" w:rsidRPr="00C223E8" w:rsidRDefault="00C223E8" w:rsidP="00C223E8">
            <w:pPr>
              <w:pStyle w:val="ListeParagraf"/>
              <w:ind w:left="358" w:right="215"/>
              <w:jc w:val="center"/>
              <w:rPr>
                <w:rFonts w:ascii="Times New Roman" w:eastAsia="Times New Roman" w:hAnsi="Times New Roman" w:cs="Times New Roman"/>
              </w:rPr>
            </w:pPr>
            <w:r w:rsidRPr="00C223E8">
              <w:rPr>
                <w:rFonts w:ascii="Times New Roman" w:eastAsia="Times New Roman" w:hAnsi="Times New Roman" w:cs="Times New Roman"/>
              </w:rPr>
              <w:t>......./......./...........</w:t>
            </w:r>
          </w:p>
          <w:p w14:paraId="3C419CDB" w14:textId="77777777" w:rsidR="00C223E8" w:rsidRPr="00C223E8" w:rsidRDefault="00C223E8" w:rsidP="00C223E8">
            <w:pPr>
              <w:pStyle w:val="ListeParagraf"/>
              <w:ind w:left="358" w:right="215"/>
              <w:jc w:val="center"/>
              <w:rPr>
                <w:rFonts w:ascii="Times New Roman" w:eastAsia="Times New Roman" w:hAnsi="Times New Roman" w:cs="Times New Roman"/>
              </w:rPr>
            </w:pPr>
            <w:r w:rsidRPr="00C223E8">
              <w:rPr>
                <w:rFonts w:ascii="Times New Roman" w:eastAsia="Times New Roman" w:hAnsi="Times New Roman" w:cs="Times New Roman"/>
              </w:rPr>
              <w:t>....................................................</w:t>
            </w:r>
          </w:p>
          <w:p w14:paraId="3C2B4018" w14:textId="04F1D3BE" w:rsidR="00C223E8" w:rsidRPr="00C223E8" w:rsidRDefault="00F352D7" w:rsidP="00C223E8">
            <w:pPr>
              <w:pStyle w:val="ListeParagraf"/>
              <w:ind w:left="358" w:right="21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İMZA</w:t>
            </w:r>
          </w:p>
          <w:p w14:paraId="77FE3026" w14:textId="5634B71D" w:rsidR="00C223E8" w:rsidRPr="00382594" w:rsidRDefault="00C223E8" w:rsidP="00C223E8">
            <w:pPr>
              <w:pStyle w:val="ListeParagraf"/>
              <w:spacing w:line="240" w:lineRule="auto"/>
              <w:ind w:left="358" w:right="215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F61BB76" w14:textId="77777777" w:rsidR="00C223E8" w:rsidRPr="00C223E8" w:rsidRDefault="00C223E8" w:rsidP="00C223E8">
            <w:pPr>
              <w:pStyle w:val="ListeParagraf"/>
              <w:ind w:left="358" w:right="215"/>
              <w:jc w:val="center"/>
              <w:rPr>
                <w:rFonts w:ascii="Times New Roman" w:eastAsia="Times New Roman" w:hAnsi="Times New Roman" w:cs="Times New Roman"/>
              </w:rPr>
            </w:pPr>
            <w:r w:rsidRPr="00C223E8">
              <w:rPr>
                <w:rFonts w:ascii="Times New Roman" w:eastAsia="Times New Roman" w:hAnsi="Times New Roman" w:cs="Times New Roman"/>
              </w:rPr>
              <w:t>ONAYLAYAN</w:t>
            </w:r>
          </w:p>
          <w:p w14:paraId="2361753C" w14:textId="77777777" w:rsidR="00C223E8" w:rsidRPr="00C223E8" w:rsidRDefault="00C223E8" w:rsidP="00C223E8">
            <w:pPr>
              <w:pStyle w:val="ListeParagraf"/>
              <w:ind w:left="358" w:right="215"/>
              <w:jc w:val="center"/>
              <w:rPr>
                <w:rFonts w:ascii="Times New Roman" w:eastAsia="Times New Roman" w:hAnsi="Times New Roman" w:cs="Times New Roman"/>
              </w:rPr>
            </w:pPr>
            <w:r w:rsidRPr="00C223E8">
              <w:rPr>
                <w:rFonts w:ascii="Times New Roman" w:eastAsia="Times New Roman" w:hAnsi="Times New Roman" w:cs="Times New Roman"/>
              </w:rPr>
              <w:t>......./......./...........</w:t>
            </w:r>
          </w:p>
          <w:p w14:paraId="6CDB50B1" w14:textId="2D4E101B" w:rsidR="00C223E8" w:rsidRPr="00C223E8" w:rsidRDefault="00AC4B50" w:rsidP="00C223E8">
            <w:pPr>
              <w:pStyle w:val="ListeParagraf"/>
              <w:ind w:left="358" w:right="21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……………………</w:t>
            </w:r>
          </w:p>
          <w:p w14:paraId="2192C20E" w14:textId="34B38499" w:rsidR="00C223E8" w:rsidRPr="00382594" w:rsidRDefault="00C223E8" w:rsidP="00C223E8">
            <w:pPr>
              <w:pStyle w:val="ListeParagraf"/>
              <w:spacing w:line="240" w:lineRule="auto"/>
              <w:ind w:left="358" w:right="215"/>
              <w:jc w:val="center"/>
              <w:rPr>
                <w:rFonts w:ascii="Times New Roman" w:eastAsia="Times New Roman" w:hAnsi="Times New Roman" w:cs="Times New Roman"/>
              </w:rPr>
            </w:pPr>
            <w:r w:rsidRPr="00C223E8">
              <w:rPr>
                <w:rFonts w:ascii="Times New Roman" w:eastAsia="Times New Roman" w:hAnsi="Times New Roman" w:cs="Times New Roman"/>
              </w:rPr>
              <w:t>İMZA</w:t>
            </w:r>
          </w:p>
        </w:tc>
      </w:tr>
    </w:tbl>
    <w:p w14:paraId="499C9E2A" w14:textId="77777777" w:rsidR="00102911" w:rsidRPr="00D86832" w:rsidRDefault="00102911" w:rsidP="00102911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186C80D6" w14:textId="77777777" w:rsidR="00102911" w:rsidRPr="000D7FD4" w:rsidRDefault="00102911" w:rsidP="00694F88">
      <w:pPr>
        <w:rPr>
          <w:b/>
          <w:sz w:val="22"/>
          <w:szCs w:val="22"/>
        </w:rPr>
      </w:pPr>
    </w:p>
    <w:p w14:paraId="15974179" w14:textId="77777777" w:rsidR="0068524E" w:rsidRPr="000D7FD4" w:rsidRDefault="0068524E" w:rsidP="00694F88">
      <w:pPr>
        <w:rPr>
          <w:b/>
          <w:sz w:val="22"/>
          <w:szCs w:val="22"/>
        </w:rPr>
      </w:pPr>
    </w:p>
    <w:sectPr w:rsidR="0068524E" w:rsidRPr="000D7FD4" w:rsidSect="006A0C9B">
      <w:headerReference w:type="default" r:id="rId8"/>
      <w:footerReference w:type="even" r:id="rId9"/>
      <w:footerReference w:type="default" r:id="rId10"/>
      <w:pgSz w:w="11906" w:h="16838" w:code="9"/>
      <w:pgMar w:top="1134" w:right="1134" w:bottom="1134" w:left="1134" w:header="284" w:footer="0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006B3A" w14:textId="77777777" w:rsidR="00CC2348" w:rsidRDefault="00CC2348" w:rsidP="003F4DE1">
      <w:r>
        <w:separator/>
      </w:r>
    </w:p>
  </w:endnote>
  <w:endnote w:type="continuationSeparator" w:id="0">
    <w:p w14:paraId="3CD82397" w14:textId="77777777" w:rsidR="00CC2348" w:rsidRDefault="00CC2348" w:rsidP="003F4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ayfaNumaras"/>
      </w:rPr>
      <w:id w:val="-851416948"/>
      <w:docPartObj>
        <w:docPartGallery w:val="Page Numbers (Bottom of Page)"/>
        <w:docPartUnique/>
      </w:docPartObj>
    </w:sdtPr>
    <w:sdtEndPr>
      <w:rPr>
        <w:rStyle w:val="SayfaNumaras"/>
      </w:rPr>
    </w:sdtEndPr>
    <w:sdtContent>
      <w:p w14:paraId="24243526" w14:textId="77777777" w:rsidR="00951CD0" w:rsidRDefault="00951CD0" w:rsidP="002E7007">
        <w:pPr>
          <w:pStyle w:val="AltBilgi"/>
          <w:framePr w:wrap="none" w:vAnchor="text" w:hAnchor="margin" w:xAlign="right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end"/>
        </w:r>
      </w:p>
    </w:sdtContent>
  </w:sdt>
  <w:p w14:paraId="1C17BF3C" w14:textId="77777777" w:rsidR="00951CD0" w:rsidRDefault="00951CD0" w:rsidP="00951CD0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7900FF" w14:textId="77777777" w:rsidR="00BE7B31" w:rsidRPr="00840D9F" w:rsidRDefault="00BE7B31" w:rsidP="00951CD0">
    <w:pPr>
      <w:pStyle w:val="AltBilgi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64A827" w14:textId="77777777" w:rsidR="00CC2348" w:rsidRDefault="00CC2348" w:rsidP="003F4DE1">
      <w:r>
        <w:separator/>
      </w:r>
    </w:p>
  </w:footnote>
  <w:footnote w:type="continuationSeparator" w:id="0">
    <w:p w14:paraId="371447BC" w14:textId="77777777" w:rsidR="00CC2348" w:rsidRDefault="00CC2348" w:rsidP="003F4D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34" w:type="dxa"/>
      <w:tblLook w:val="04A0" w:firstRow="1" w:lastRow="0" w:firstColumn="1" w:lastColumn="0" w:noHBand="0" w:noVBand="1"/>
    </w:tblPr>
    <w:tblGrid>
      <w:gridCol w:w="1932"/>
      <w:gridCol w:w="4413"/>
      <w:gridCol w:w="1701"/>
      <w:gridCol w:w="1588"/>
    </w:tblGrid>
    <w:tr w:rsidR="007258AC" w14:paraId="0856E0E7" w14:textId="77777777" w:rsidTr="00473887">
      <w:trPr>
        <w:trHeight w:val="332"/>
      </w:trPr>
      <w:tc>
        <w:tcPr>
          <w:tcW w:w="1932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CE5DABD" w14:textId="5A017258" w:rsidR="003C1859" w:rsidRDefault="007258AC" w:rsidP="003C1859">
          <w:pPr>
            <w:pStyle w:val="stBilgi"/>
            <w:jc w:val="center"/>
            <w:rPr>
              <w:sz w:val="20"/>
              <w:szCs w:val="20"/>
              <w:lang w:eastAsia="en-US"/>
            </w:rPr>
          </w:pPr>
          <w:r>
            <w:rPr>
              <w:noProof/>
              <w:sz w:val="20"/>
              <w:szCs w:val="20"/>
            </w:rPr>
            <w:drawing>
              <wp:inline distT="0" distB="0" distL="0" distR="0" wp14:anchorId="2F5BE8AD" wp14:editId="3E818A4E">
                <wp:extent cx="819150" cy="818369"/>
                <wp:effectExtent l="0" t="0" r="0" b="127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5774" cy="82498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13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9E4B74C" w14:textId="77777777" w:rsidR="003C1859" w:rsidRDefault="00E15875" w:rsidP="00290132">
          <w:pPr>
            <w:pStyle w:val="stBilgi"/>
            <w:jc w:val="center"/>
            <w:rPr>
              <w:b/>
              <w:szCs w:val="20"/>
              <w:lang w:eastAsia="en-US"/>
            </w:rPr>
          </w:pPr>
          <w:r>
            <w:rPr>
              <w:b/>
              <w:szCs w:val="20"/>
              <w:lang w:eastAsia="en-US"/>
            </w:rPr>
            <w:t xml:space="preserve">IĞDIR ÜNİVERSİTESİ </w:t>
          </w:r>
        </w:p>
        <w:p w14:paraId="6FD19DB7" w14:textId="3190FD75" w:rsidR="00E15875" w:rsidRDefault="00E15875" w:rsidP="00290132">
          <w:pPr>
            <w:pStyle w:val="stBilgi"/>
            <w:jc w:val="center"/>
            <w:rPr>
              <w:b/>
              <w:sz w:val="20"/>
              <w:szCs w:val="20"/>
              <w:lang w:eastAsia="en-US"/>
            </w:rPr>
          </w:pPr>
          <w:r>
            <w:rPr>
              <w:b/>
              <w:szCs w:val="20"/>
              <w:lang w:eastAsia="en-US"/>
            </w:rPr>
            <w:t>GÖREV TANIMLARI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79C7947" w14:textId="24B455CD" w:rsidR="003C1859" w:rsidRDefault="003C1859" w:rsidP="00473887">
          <w:pPr>
            <w:pStyle w:val="stBilgi"/>
            <w:rPr>
              <w:color w:val="000000" w:themeColor="text1"/>
              <w:sz w:val="18"/>
              <w:szCs w:val="18"/>
              <w:lang w:eastAsia="en-US"/>
            </w:rPr>
          </w:pPr>
          <w:r>
            <w:rPr>
              <w:color w:val="000000" w:themeColor="text1"/>
              <w:sz w:val="18"/>
              <w:szCs w:val="18"/>
              <w:lang w:eastAsia="en-US"/>
            </w:rPr>
            <w:t xml:space="preserve">Doküman </w:t>
          </w:r>
          <w:r w:rsidR="00473887">
            <w:rPr>
              <w:color w:val="000000" w:themeColor="text1"/>
              <w:sz w:val="18"/>
              <w:szCs w:val="18"/>
              <w:lang w:eastAsia="en-US"/>
            </w:rPr>
            <w:t>Kodu</w:t>
          </w:r>
        </w:p>
      </w:tc>
      <w:tc>
        <w:tcPr>
          <w:tcW w:w="1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8E5861D" w14:textId="4D1D799D" w:rsidR="003C1859" w:rsidRDefault="00C223E8" w:rsidP="003C1859">
          <w:pPr>
            <w:pStyle w:val="stBilgi"/>
            <w:rPr>
              <w:color w:val="000000" w:themeColor="text1"/>
              <w:sz w:val="18"/>
              <w:szCs w:val="18"/>
              <w:lang w:eastAsia="en-US"/>
            </w:rPr>
          </w:pPr>
          <w:r>
            <w:rPr>
              <w:color w:val="000000" w:themeColor="text1"/>
              <w:sz w:val="18"/>
              <w:szCs w:val="18"/>
              <w:lang w:eastAsia="en-US"/>
            </w:rPr>
            <w:t>IÜPDB.MF.01</w:t>
          </w:r>
        </w:p>
      </w:tc>
    </w:tr>
    <w:tr w:rsidR="007258AC" w14:paraId="3E9C023A" w14:textId="77777777" w:rsidTr="00473887">
      <w:trPr>
        <w:trHeight w:val="332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7FEB3A5" w14:textId="77777777" w:rsidR="003C1859" w:rsidRDefault="003C1859" w:rsidP="003C1859">
          <w:pPr>
            <w:rPr>
              <w:sz w:val="20"/>
              <w:szCs w:val="20"/>
              <w:lang w:eastAsia="en-US"/>
            </w:rPr>
          </w:pPr>
        </w:p>
      </w:tc>
      <w:tc>
        <w:tcPr>
          <w:tcW w:w="441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13E7D7C" w14:textId="77777777" w:rsidR="003C1859" w:rsidRDefault="003C1859" w:rsidP="003C1859">
          <w:pPr>
            <w:rPr>
              <w:b/>
              <w:sz w:val="20"/>
              <w:szCs w:val="20"/>
              <w:lang w:eastAsia="en-US"/>
            </w:rPr>
          </w:pP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560CEE4" w14:textId="77777777" w:rsidR="003C1859" w:rsidRDefault="003C1859" w:rsidP="003C1859">
          <w:pPr>
            <w:pStyle w:val="stBilgi"/>
            <w:rPr>
              <w:color w:val="000000" w:themeColor="text1"/>
              <w:sz w:val="18"/>
              <w:szCs w:val="18"/>
              <w:lang w:eastAsia="en-US"/>
            </w:rPr>
          </w:pPr>
          <w:r>
            <w:rPr>
              <w:color w:val="000000" w:themeColor="text1"/>
              <w:sz w:val="18"/>
              <w:szCs w:val="18"/>
              <w:lang w:eastAsia="en-US"/>
            </w:rPr>
            <w:t>İlk Yayın Tarihi</w:t>
          </w:r>
        </w:p>
      </w:tc>
      <w:tc>
        <w:tcPr>
          <w:tcW w:w="1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DEE00A8" w14:textId="77777777" w:rsidR="003C1859" w:rsidRDefault="003C1859" w:rsidP="003C1859">
          <w:pPr>
            <w:pStyle w:val="stBilgi"/>
            <w:rPr>
              <w:color w:val="000000" w:themeColor="text1"/>
              <w:sz w:val="18"/>
              <w:szCs w:val="18"/>
              <w:lang w:eastAsia="en-US"/>
            </w:rPr>
          </w:pPr>
        </w:p>
      </w:tc>
    </w:tr>
    <w:tr w:rsidR="007258AC" w14:paraId="2E1D396C" w14:textId="77777777" w:rsidTr="00473887">
      <w:trPr>
        <w:trHeight w:val="332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20E32B5" w14:textId="77777777" w:rsidR="003C1859" w:rsidRDefault="003C1859" w:rsidP="003C1859">
          <w:pPr>
            <w:rPr>
              <w:sz w:val="20"/>
              <w:szCs w:val="20"/>
              <w:lang w:eastAsia="en-US"/>
            </w:rPr>
          </w:pPr>
        </w:p>
      </w:tc>
      <w:tc>
        <w:tcPr>
          <w:tcW w:w="441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BBEFBD" w14:textId="77777777" w:rsidR="003C1859" w:rsidRDefault="003C1859" w:rsidP="003C1859">
          <w:pPr>
            <w:rPr>
              <w:b/>
              <w:sz w:val="20"/>
              <w:szCs w:val="20"/>
              <w:lang w:eastAsia="en-US"/>
            </w:rPr>
          </w:pP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5E92963" w14:textId="3345CDD8" w:rsidR="003C1859" w:rsidRDefault="003C1859" w:rsidP="003C1859">
          <w:pPr>
            <w:pStyle w:val="stBilgi"/>
            <w:rPr>
              <w:color w:val="000000" w:themeColor="text1"/>
              <w:sz w:val="18"/>
              <w:szCs w:val="18"/>
              <w:lang w:eastAsia="en-US"/>
            </w:rPr>
          </w:pPr>
          <w:r>
            <w:rPr>
              <w:color w:val="000000" w:themeColor="text1"/>
              <w:sz w:val="18"/>
              <w:szCs w:val="18"/>
              <w:lang w:eastAsia="en-US"/>
            </w:rPr>
            <w:t>Revizyon Tarihi</w:t>
          </w:r>
          <w:r w:rsidR="00473887">
            <w:rPr>
              <w:color w:val="000000" w:themeColor="text1"/>
              <w:sz w:val="18"/>
              <w:szCs w:val="18"/>
              <w:lang w:eastAsia="en-US"/>
            </w:rPr>
            <w:t>/No</w:t>
          </w:r>
        </w:p>
      </w:tc>
      <w:tc>
        <w:tcPr>
          <w:tcW w:w="1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CE591F6" w14:textId="77777777" w:rsidR="003C1859" w:rsidRDefault="003C1859" w:rsidP="003C1859">
          <w:pPr>
            <w:pStyle w:val="stBilgi"/>
            <w:rPr>
              <w:color w:val="000000" w:themeColor="text1"/>
              <w:sz w:val="18"/>
              <w:szCs w:val="18"/>
              <w:lang w:eastAsia="en-US"/>
            </w:rPr>
          </w:pPr>
        </w:p>
      </w:tc>
    </w:tr>
    <w:tr w:rsidR="007258AC" w14:paraId="1FC02D12" w14:textId="77777777" w:rsidTr="00473887">
      <w:trPr>
        <w:trHeight w:val="332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25D493A" w14:textId="77777777" w:rsidR="006A0C9B" w:rsidRDefault="006A0C9B" w:rsidP="006A0C9B">
          <w:pPr>
            <w:rPr>
              <w:sz w:val="20"/>
              <w:szCs w:val="20"/>
              <w:lang w:eastAsia="en-US"/>
            </w:rPr>
          </w:pPr>
        </w:p>
      </w:tc>
      <w:tc>
        <w:tcPr>
          <w:tcW w:w="441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FCF0DA9" w14:textId="77777777" w:rsidR="006A0C9B" w:rsidRDefault="006A0C9B" w:rsidP="006A0C9B">
          <w:pPr>
            <w:rPr>
              <w:b/>
              <w:sz w:val="20"/>
              <w:szCs w:val="20"/>
              <w:lang w:eastAsia="en-US"/>
            </w:rPr>
          </w:pP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54BF333" w14:textId="77777777" w:rsidR="006A0C9B" w:rsidRDefault="006A0C9B" w:rsidP="006A0C9B">
          <w:pPr>
            <w:pStyle w:val="stBilgi"/>
            <w:rPr>
              <w:color w:val="000000" w:themeColor="text1"/>
              <w:sz w:val="18"/>
              <w:szCs w:val="18"/>
              <w:lang w:eastAsia="en-US"/>
            </w:rPr>
          </w:pPr>
          <w:r>
            <w:rPr>
              <w:color w:val="000000" w:themeColor="text1"/>
              <w:sz w:val="18"/>
              <w:szCs w:val="18"/>
              <w:lang w:eastAsia="en-US"/>
            </w:rPr>
            <w:t>Sayfa No</w:t>
          </w:r>
        </w:p>
      </w:tc>
      <w:tc>
        <w:tcPr>
          <w:tcW w:w="1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DBDA718" w14:textId="4555333D" w:rsidR="006A0C9B" w:rsidRDefault="00E83CD0" w:rsidP="006A0C9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fldChar w:fldCharType="begin"/>
          </w:r>
          <w:r>
            <w:rPr>
              <w:color w:val="000000"/>
              <w:sz w:val="18"/>
              <w:szCs w:val="18"/>
            </w:rPr>
            <w:instrText>PAGE</w:instrText>
          </w:r>
          <w:r>
            <w:rPr>
              <w:color w:val="000000"/>
              <w:sz w:val="18"/>
              <w:szCs w:val="18"/>
            </w:rPr>
            <w:fldChar w:fldCharType="separate"/>
          </w:r>
          <w:r w:rsidR="009D7007">
            <w:rPr>
              <w:noProof/>
              <w:color w:val="000000"/>
              <w:sz w:val="18"/>
              <w:szCs w:val="18"/>
            </w:rPr>
            <w:t>1</w:t>
          </w:r>
          <w:r>
            <w:rPr>
              <w:color w:val="000000"/>
              <w:sz w:val="18"/>
              <w:szCs w:val="18"/>
            </w:rPr>
            <w:fldChar w:fldCharType="end"/>
          </w:r>
          <w:r>
            <w:rPr>
              <w:color w:val="000000"/>
              <w:sz w:val="18"/>
              <w:szCs w:val="18"/>
            </w:rPr>
            <w:t xml:space="preserve"> / </w:t>
          </w:r>
          <w:r>
            <w:rPr>
              <w:color w:val="000000"/>
              <w:sz w:val="18"/>
              <w:szCs w:val="18"/>
            </w:rPr>
            <w:fldChar w:fldCharType="begin"/>
          </w:r>
          <w:r>
            <w:rPr>
              <w:color w:val="000000"/>
              <w:sz w:val="18"/>
              <w:szCs w:val="18"/>
            </w:rPr>
            <w:instrText>NUMPAGES</w:instrText>
          </w:r>
          <w:r>
            <w:rPr>
              <w:color w:val="000000"/>
              <w:sz w:val="18"/>
              <w:szCs w:val="18"/>
            </w:rPr>
            <w:fldChar w:fldCharType="separate"/>
          </w:r>
          <w:r w:rsidR="009D7007">
            <w:rPr>
              <w:noProof/>
              <w:color w:val="000000"/>
              <w:sz w:val="18"/>
              <w:szCs w:val="18"/>
            </w:rPr>
            <w:t>2</w:t>
          </w:r>
          <w:r>
            <w:rPr>
              <w:color w:val="000000"/>
              <w:sz w:val="18"/>
              <w:szCs w:val="18"/>
            </w:rPr>
            <w:fldChar w:fldCharType="end"/>
          </w:r>
        </w:p>
      </w:tc>
    </w:tr>
  </w:tbl>
  <w:p w14:paraId="2A8DCE01" w14:textId="77777777" w:rsidR="003F4DE1" w:rsidRDefault="003F4DE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16908"/>
    <w:multiLevelType w:val="hybridMultilevel"/>
    <w:tmpl w:val="25C42F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7B2B3F"/>
    <w:multiLevelType w:val="hybridMultilevel"/>
    <w:tmpl w:val="70003F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B17D99"/>
    <w:multiLevelType w:val="multilevel"/>
    <w:tmpl w:val="39A25BE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8950600"/>
    <w:multiLevelType w:val="hybridMultilevel"/>
    <w:tmpl w:val="25C42F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5E008B"/>
    <w:multiLevelType w:val="hybridMultilevel"/>
    <w:tmpl w:val="BF6AFE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D86CF9"/>
    <w:multiLevelType w:val="hybridMultilevel"/>
    <w:tmpl w:val="AF32A520"/>
    <w:lvl w:ilvl="0" w:tplc="041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C8350EC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E17FD2"/>
    <w:multiLevelType w:val="hybridMultilevel"/>
    <w:tmpl w:val="B9A8E9A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5FC3663"/>
    <w:multiLevelType w:val="multilevel"/>
    <w:tmpl w:val="87181E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1" w:hanging="491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0EB1BA2"/>
    <w:multiLevelType w:val="hybridMultilevel"/>
    <w:tmpl w:val="8592B5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53349D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C50697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57689C"/>
    <w:multiLevelType w:val="multilevel"/>
    <w:tmpl w:val="7F52D0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4DC531E"/>
    <w:multiLevelType w:val="hybridMultilevel"/>
    <w:tmpl w:val="7376E4F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B51D94"/>
    <w:multiLevelType w:val="multilevel"/>
    <w:tmpl w:val="F9524B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0FB4DED"/>
    <w:multiLevelType w:val="hybridMultilevel"/>
    <w:tmpl w:val="9DA69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F44CD2"/>
    <w:multiLevelType w:val="hybridMultilevel"/>
    <w:tmpl w:val="C34A65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462967"/>
    <w:multiLevelType w:val="hybridMultilevel"/>
    <w:tmpl w:val="152A3B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631530"/>
    <w:multiLevelType w:val="multilevel"/>
    <w:tmpl w:val="39A25BE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9657AB7"/>
    <w:multiLevelType w:val="hybridMultilevel"/>
    <w:tmpl w:val="37E0EBA0"/>
    <w:lvl w:ilvl="0" w:tplc="041F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6"/>
  </w:num>
  <w:num w:numId="5">
    <w:abstractNumId w:val="10"/>
  </w:num>
  <w:num w:numId="6">
    <w:abstractNumId w:val="11"/>
  </w:num>
  <w:num w:numId="7">
    <w:abstractNumId w:val="2"/>
  </w:num>
  <w:num w:numId="8">
    <w:abstractNumId w:val="18"/>
  </w:num>
  <w:num w:numId="9">
    <w:abstractNumId w:val="0"/>
  </w:num>
  <w:num w:numId="10">
    <w:abstractNumId w:val="3"/>
  </w:num>
  <w:num w:numId="11">
    <w:abstractNumId w:val="16"/>
  </w:num>
  <w:num w:numId="12">
    <w:abstractNumId w:val="15"/>
  </w:num>
  <w:num w:numId="13">
    <w:abstractNumId w:val="4"/>
  </w:num>
  <w:num w:numId="14">
    <w:abstractNumId w:val="13"/>
  </w:num>
  <w:num w:numId="15">
    <w:abstractNumId w:val="7"/>
  </w:num>
  <w:num w:numId="16">
    <w:abstractNumId w:val="9"/>
  </w:num>
  <w:num w:numId="17">
    <w:abstractNumId w:val="17"/>
  </w:num>
  <w:num w:numId="18">
    <w:abstractNumId w:val="19"/>
  </w:num>
  <w:num w:numId="19">
    <w:abstractNumId w:val="5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AB7"/>
    <w:rsid w:val="00000483"/>
    <w:rsid w:val="000066DE"/>
    <w:rsid w:val="000245DB"/>
    <w:rsid w:val="00031DB8"/>
    <w:rsid w:val="00041DFE"/>
    <w:rsid w:val="0004632C"/>
    <w:rsid w:val="00046EC1"/>
    <w:rsid w:val="0004739E"/>
    <w:rsid w:val="00064342"/>
    <w:rsid w:val="0006686A"/>
    <w:rsid w:val="00074AEA"/>
    <w:rsid w:val="00075DD7"/>
    <w:rsid w:val="00082633"/>
    <w:rsid w:val="000B1E3A"/>
    <w:rsid w:val="000B22E4"/>
    <w:rsid w:val="000B39ED"/>
    <w:rsid w:val="000B64E5"/>
    <w:rsid w:val="000B72DE"/>
    <w:rsid w:val="000C250C"/>
    <w:rsid w:val="000D3038"/>
    <w:rsid w:val="000D4416"/>
    <w:rsid w:val="000D489F"/>
    <w:rsid w:val="000D5222"/>
    <w:rsid w:val="000D7FD4"/>
    <w:rsid w:val="000E5D61"/>
    <w:rsid w:val="000E7EBC"/>
    <w:rsid w:val="00102911"/>
    <w:rsid w:val="00103A9A"/>
    <w:rsid w:val="001050BA"/>
    <w:rsid w:val="001051E0"/>
    <w:rsid w:val="00110A86"/>
    <w:rsid w:val="001132B2"/>
    <w:rsid w:val="00115A99"/>
    <w:rsid w:val="001256C5"/>
    <w:rsid w:val="00127934"/>
    <w:rsid w:val="00133784"/>
    <w:rsid w:val="001375CC"/>
    <w:rsid w:val="001420DE"/>
    <w:rsid w:val="00142710"/>
    <w:rsid w:val="00142AB7"/>
    <w:rsid w:val="00144DF4"/>
    <w:rsid w:val="0016613A"/>
    <w:rsid w:val="00187F2E"/>
    <w:rsid w:val="00195C09"/>
    <w:rsid w:val="00196DFC"/>
    <w:rsid w:val="00196FD2"/>
    <w:rsid w:val="001D7908"/>
    <w:rsid w:val="002046C1"/>
    <w:rsid w:val="0023038A"/>
    <w:rsid w:val="00230BE8"/>
    <w:rsid w:val="002378D1"/>
    <w:rsid w:val="00240D36"/>
    <w:rsid w:val="00241422"/>
    <w:rsid w:val="002426ED"/>
    <w:rsid w:val="0024545E"/>
    <w:rsid w:val="0026008B"/>
    <w:rsid w:val="002657A9"/>
    <w:rsid w:val="00265854"/>
    <w:rsid w:val="00273536"/>
    <w:rsid w:val="00281C48"/>
    <w:rsid w:val="00281ECD"/>
    <w:rsid w:val="00290132"/>
    <w:rsid w:val="002B6FD5"/>
    <w:rsid w:val="002C351D"/>
    <w:rsid w:val="002C6FF6"/>
    <w:rsid w:val="002D51CE"/>
    <w:rsid w:val="002D68E3"/>
    <w:rsid w:val="002E1C4F"/>
    <w:rsid w:val="002F2073"/>
    <w:rsid w:val="00302797"/>
    <w:rsid w:val="003068FE"/>
    <w:rsid w:val="00315735"/>
    <w:rsid w:val="003330D7"/>
    <w:rsid w:val="0034641A"/>
    <w:rsid w:val="00354B1E"/>
    <w:rsid w:val="0036350C"/>
    <w:rsid w:val="003676D2"/>
    <w:rsid w:val="00381124"/>
    <w:rsid w:val="00382594"/>
    <w:rsid w:val="00384382"/>
    <w:rsid w:val="003911E6"/>
    <w:rsid w:val="003A456A"/>
    <w:rsid w:val="003A5650"/>
    <w:rsid w:val="003C1859"/>
    <w:rsid w:val="003C6071"/>
    <w:rsid w:val="003D71BD"/>
    <w:rsid w:val="003F4DE1"/>
    <w:rsid w:val="003F6A24"/>
    <w:rsid w:val="00404BB6"/>
    <w:rsid w:val="004068FF"/>
    <w:rsid w:val="00436F56"/>
    <w:rsid w:val="004374BC"/>
    <w:rsid w:val="00444E2A"/>
    <w:rsid w:val="0045212E"/>
    <w:rsid w:val="0045508B"/>
    <w:rsid w:val="00462743"/>
    <w:rsid w:val="0046292C"/>
    <w:rsid w:val="00462FC7"/>
    <w:rsid w:val="00470BB4"/>
    <w:rsid w:val="0047163D"/>
    <w:rsid w:val="00472650"/>
    <w:rsid w:val="00473887"/>
    <w:rsid w:val="00475429"/>
    <w:rsid w:val="00482281"/>
    <w:rsid w:val="0048719F"/>
    <w:rsid w:val="00490CD2"/>
    <w:rsid w:val="00496144"/>
    <w:rsid w:val="004A0F35"/>
    <w:rsid w:val="004A3C20"/>
    <w:rsid w:val="004A53DB"/>
    <w:rsid w:val="004B3B70"/>
    <w:rsid w:val="004B7442"/>
    <w:rsid w:val="004C121E"/>
    <w:rsid w:val="004C3693"/>
    <w:rsid w:val="004D74FA"/>
    <w:rsid w:val="004E264F"/>
    <w:rsid w:val="004E2E8A"/>
    <w:rsid w:val="004E3E30"/>
    <w:rsid w:val="00530E94"/>
    <w:rsid w:val="0053150E"/>
    <w:rsid w:val="00534C46"/>
    <w:rsid w:val="00553067"/>
    <w:rsid w:val="00562B1D"/>
    <w:rsid w:val="00566D4F"/>
    <w:rsid w:val="00577FDD"/>
    <w:rsid w:val="0058071E"/>
    <w:rsid w:val="005D1329"/>
    <w:rsid w:val="005D704B"/>
    <w:rsid w:val="005E5E6F"/>
    <w:rsid w:val="00607B6E"/>
    <w:rsid w:val="00611AF5"/>
    <w:rsid w:val="0061675F"/>
    <w:rsid w:val="00617C74"/>
    <w:rsid w:val="00626CC5"/>
    <w:rsid w:val="00633A6B"/>
    <w:rsid w:val="00646A36"/>
    <w:rsid w:val="00650295"/>
    <w:rsid w:val="00657D3A"/>
    <w:rsid w:val="00661244"/>
    <w:rsid w:val="006648D3"/>
    <w:rsid w:val="00665F47"/>
    <w:rsid w:val="0068524E"/>
    <w:rsid w:val="00693FDA"/>
    <w:rsid w:val="00694F88"/>
    <w:rsid w:val="006A0C9B"/>
    <w:rsid w:val="006B4CC7"/>
    <w:rsid w:val="006D3B09"/>
    <w:rsid w:val="006D5326"/>
    <w:rsid w:val="006F6A52"/>
    <w:rsid w:val="007258AC"/>
    <w:rsid w:val="00730723"/>
    <w:rsid w:val="00735660"/>
    <w:rsid w:val="00740829"/>
    <w:rsid w:val="00741553"/>
    <w:rsid w:val="00741972"/>
    <w:rsid w:val="00746E8F"/>
    <w:rsid w:val="00753A40"/>
    <w:rsid w:val="00753E4F"/>
    <w:rsid w:val="00760814"/>
    <w:rsid w:val="007612EE"/>
    <w:rsid w:val="00772513"/>
    <w:rsid w:val="007C1643"/>
    <w:rsid w:val="007C3D47"/>
    <w:rsid w:val="007D018B"/>
    <w:rsid w:val="007D5262"/>
    <w:rsid w:val="007E3996"/>
    <w:rsid w:val="007E4812"/>
    <w:rsid w:val="007F10AF"/>
    <w:rsid w:val="007F12C9"/>
    <w:rsid w:val="007F14FC"/>
    <w:rsid w:val="008046C2"/>
    <w:rsid w:val="00811CE9"/>
    <w:rsid w:val="008163DA"/>
    <w:rsid w:val="00823BF5"/>
    <w:rsid w:val="00826448"/>
    <w:rsid w:val="0082716A"/>
    <w:rsid w:val="00830EF0"/>
    <w:rsid w:val="00834C9B"/>
    <w:rsid w:val="00840D9F"/>
    <w:rsid w:val="00846C77"/>
    <w:rsid w:val="0085251B"/>
    <w:rsid w:val="008637F0"/>
    <w:rsid w:val="00884FDF"/>
    <w:rsid w:val="0088607C"/>
    <w:rsid w:val="00892E16"/>
    <w:rsid w:val="008A24E2"/>
    <w:rsid w:val="008A516D"/>
    <w:rsid w:val="008B383B"/>
    <w:rsid w:val="008C71F9"/>
    <w:rsid w:val="008D3DB4"/>
    <w:rsid w:val="00941046"/>
    <w:rsid w:val="009514EA"/>
    <w:rsid w:val="00951CD0"/>
    <w:rsid w:val="00956A89"/>
    <w:rsid w:val="00961344"/>
    <w:rsid w:val="00963FF5"/>
    <w:rsid w:val="009709E5"/>
    <w:rsid w:val="00977CDA"/>
    <w:rsid w:val="009848EA"/>
    <w:rsid w:val="00986AEB"/>
    <w:rsid w:val="00997B61"/>
    <w:rsid w:val="009A1F52"/>
    <w:rsid w:val="009B29D9"/>
    <w:rsid w:val="009B4D9F"/>
    <w:rsid w:val="009C4EBE"/>
    <w:rsid w:val="009C5217"/>
    <w:rsid w:val="009C789B"/>
    <w:rsid w:val="009D7007"/>
    <w:rsid w:val="00A11124"/>
    <w:rsid w:val="00A14A87"/>
    <w:rsid w:val="00A14B6D"/>
    <w:rsid w:val="00A37812"/>
    <w:rsid w:val="00A42101"/>
    <w:rsid w:val="00A447CE"/>
    <w:rsid w:val="00A61290"/>
    <w:rsid w:val="00A63AC8"/>
    <w:rsid w:val="00A642F1"/>
    <w:rsid w:val="00A67861"/>
    <w:rsid w:val="00A76317"/>
    <w:rsid w:val="00A87DDF"/>
    <w:rsid w:val="00A93E14"/>
    <w:rsid w:val="00A94557"/>
    <w:rsid w:val="00A94D56"/>
    <w:rsid w:val="00AA112E"/>
    <w:rsid w:val="00AA1AA7"/>
    <w:rsid w:val="00AA3744"/>
    <w:rsid w:val="00AA6B8C"/>
    <w:rsid w:val="00AB4763"/>
    <w:rsid w:val="00AB4A99"/>
    <w:rsid w:val="00AC16DF"/>
    <w:rsid w:val="00AC1774"/>
    <w:rsid w:val="00AC4B50"/>
    <w:rsid w:val="00AC58D0"/>
    <w:rsid w:val="00AC607E"/>
    <w:rsid w:val="00AD0D47"/>
    <w:rsid w:val="00AD6999"/>
    <w:rsid w:val="00AF28E7"/>
    <w:rsid w:val="00AF2BD1"/>
    <w:rsid w:val="00B02CFF"/>
    <w:rsid w:val="00B06F4F"/>
    <w:rsid w:val="00B230CB"/>
    <w:rsid w:val="00B31C35"/>
    <w:rsid w:val="00B41C63"/>
    <w:rsid w:val="00B4675C"/>
    <w:rsid w:val="00B56D66"/>
    <w:rsid w:val="00B60386"/>
    <w:rsid w:val="00B606D3"/>
    <w:rsid w:val="00B63492"/>
    <w:rsid w:val="00B71F36"/>
    <w:rsid w:val="00B76928"/>
    <w:rsid w:val="00B92295"/>
    <w:rsid w:val="00B97395"/>
    <w:rsid w:val="00BA7F57"/>
    <w:rsid w:val="00BB2AE0"/>
    <w:rsid w:val="00BB701E"/>
    <w:rsid w:val="00BC3010"/>
    <w:rsid w:val="00BE7B31"/>
    <w:rsid w:val="00BF40F0"/>
    <w:rsid w:val="00C04F59"/>
    <w:rsid w:val="00C13ABF"/>
    <w:rsid w:val="00C223E8"/>
    <w:rsid w:val="00C22D2C"/>
    <w:rsid w:val="00C2678B"/>
    <w:rsid w:val="00C27629"/>
    <w:rsid w:val="00C27DD2"/>
    <w:rsid w:val="00C3247D"/>
    <w:rsid w:val="00C34DA1"/>
    <w:rsid w:val="00C44CE1"/>
    <w:rsid w:val="00C51AB0"/>
    <w:rsid w:val="00C65FC1"/>
    <w:rsid w:val="00C72A5E"/>
    <w:rsid w:val="00C74D6D"/>
    <w:rsid w:val="00C9097A"/>
    <w:rsid w:val="00C92748"/>
    <w:rsid w:val="00CA30A2"/>
    <w:rsid w:val="00CB4950"/>
    <w:rsid w:val="00CB721E"/>
    <w:rsid w:val="00CC2348"/>
    <w:rsid w:val="00CC2E89"/>
    <w:rsid w:val="00CD0079"/>
    <w:rsid w:val="00CD1497"/>
    <w:rsid w:val="00CD5D6D"/>
    <w:rsid w:val="00CD6244"/>
    <w:rsid w:val="00CD719D"/>
    <w:rsid w:val="00CE6ABA"/>
    <w:rsid w:val="00CF632A"/>
    <w:rsid w:val="00D001E2"/>
    <w:rsid w:val="00D021F7"/>
    <w:rsid w:val="00D03997"/>
    <w:rsid w:val="00D15DCD"/>
    <w:rsid w:val="00D26422"/>
    <w:rsid w:val="00D33133"/>
    <w:rsid w:val="00D37E6F"/>
    <w:rsid w:val="00D516A7"/>
    <w:rsid w:val="00D6134F"/>
    <w:rsid w:val="00D846CF"/>
    <w:rsid w:val="00D85D93"/>
    <w:rsid w:val="00D86832"/>
    <w:rsid w:val="00D87108"/>
    <w:rsid w:val="00D9388A"/>
    <w:rsid w:val="00DA01A9"/>
    <w:rsid w:val="00DB6CAB"/>
    <w:rsid w:val="00DB7CF4"/>
    <w:rsid w:val="00DC06DA"/>
    <w:rsid w:val="00DC12C8"/>
    <w:rsid w:val="00DC5FA1"/>
    <w:rsid w:val="00DD7566"/>
    <w:rsid w:val="00DE0B5D"/>
    <w:rsid w:val="00DE2EE9"/>
    <w:rsid w:val="00DE4E7E"/>
    <w:rsid w:val="00DE5968"/>
    <w:rsid w:val="00DE73E5"/>
    <w:rsid w:val="00DF4768"/>
    <w:rsid w:val="00E01B0B"/>
    <w:rsid w:val="00E12719"/>
    <w:rsid w:val="00E15875"/>
    <w:rsid w:val="00E23125"/>
    <w:rsid w:val="00E26287"/>
    <w:rsid w:val="00E27C38"/>
    <w:rsid w:val="00E313AE"/>
    <w:rsid w:val="00E40CA2"/>
    <w:rsid w:val="00E44727"/>
    <w:rsid w:val="00E452F5"/>
    <w:rsid w:val="00E511A4"/>
    <w:rsid w:val="00E56D57"/>
    <w:rsid w:val="00E575D6"/>
    <w:rsid w:val="00E62F2B"/>
    <w:rsid w:val="00E71ADC"/>
    <w:rsid w:val="00E73AA9"/>
    <w:rsid w:val="00E83CD0"/>
    <w:rsid w:val="00E92662"/>
    <w:rsid w:val="00E93043"/>
    <w:rsid w:val="00E95C3F"/>
    <w:rsid w:val="00E96001"/>
    <w:rsid w:val="00EB0C7A"/>
    <w:rsid w:val="00EB4876"/>
    <w:rsid w:val="00EC53A8"/>
    <w:rsid w:val="00EF05C8"/>
    <w:rsid w:val="00F04723"/>
    <w:rsid w:val="00F0489E"/>
    <w:rsid w:val="00F13ECD"/>
    <w:rsid w:val="00F22E9B"/>
    <w:rsid w:val="00F24203"/>
    <w:rsid w:val="00F26248"/>
    <w:rsid w:val="00F302FE"/>
    <w:rsid w:val="00F352D7"/>
    <w:rsid w:val="00F359B5"/>
    <w:rsid w:val="00F416F0"/>
    <w:rsid w:val="00F446EC"/>
    <w:rsid w:val="00F7610E"/>
    <w:rsid w:val="00F8025A"/>
    <w:rsid w:val="00F9385F"/>
    <w:rsid w:val="00FA32D0"/>
    <w:rsid w:val="00FA4D10"/>
    <w:rsid w:val="00FB1195"/>
    <w:rsid w:val="00FB27E9"/>
    <w:rsid w:val="00FD0D43"/>
    <w:rsid w:val="00FE0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FE074D"/>
  <w15:docId w15:val="{3B464DE1-3191-4145-89A8-C27A972E8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7B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link w:val="ListeParagrafChar"/>
    <w:uiPriority w:val="34"/>
    <w:qFormat/>
    <w:rsid w:val="00D6134F"/>
    <w:pPr>
      <w:spacing w:line="276" w:lineRule="auto"/>
      <w:ind w:left="720"/>
      <w:contextualSpacing/>
    </w:pPr>
    <w:rPr>
      <w:rFonts w:ascii="Arial" w:eastAsia="Arial" w:hAnsi="Arial" w:cs="Arial"/>
      <w:color w:val="000000"/>
      <w:sz w:val="22"/>
      <w:szCs w:val="22"/>
    </w:rPr>
  </w:style>
  <w:style w:type="paragraph" w:customStyle="1" w:styleId="Default">
    <w:name w:val="Default"/>
    <w:rsid w:val="00DE2EE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C369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3693"/>
    <w:rPr>
      <w:rFonts w:ascii="Segoe UI" w:eastAsia="Times New Roman" w:hAnsi="Segoe UI" w:cs="Segoe UI"/>
      <w:sz w:val="18"/>
      <w:szCs w:val="18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3F4DE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F4DE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3F4DE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F4DE1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3F4D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472650"/>
    <w:rPr>
      <w:color w:val="0563C1" w:themeColor="hyperlink"/>
      <w:u w:val="single"/>
    </w:rPr>
  </w:style>
  <w:style w:type="character" w:styleId="SayfaNumaras">
    <w:name w:val="page number"/>
    <w:basedOn w:val="VarsaylanParagrafYazTipi"/>
    <w:uiPriority w:val="99"/>
    <w:semiHidden/>
    <w:unhideWhenUsed/>
    <w:rsid w:val="00951CD0"/>
  </w:style>
  <w:style w:type="paragraph" w:customStyle="1" w:styleId="Altbilgi1">
    <w:name w:val="Altbilgi1"/>
    <w:basedOn w:val="Normal"/>
    <w:link w:val="AltbilgiChar0"/>
    <w:uiPriority w:val="99"/>
    <w:unhideWhenUsed/>
    <w:rsid w:val="008C71F9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ltbilgiChar0">
    <w:name w:val="Altbilgi Char"/>
    <w:basedOn w:val="VarsaylanParagrafYazTipi"/>
    <w:link w:val="Altbilgi1"/>
    <w:uiPriority w:val="99"/>
    <w:rsid w:val="008C71F9"/>
    <w:rPr>
      <w:rFonts w:ascii="Calibri" w:eastAsia="Calibri" w:hAnsi="Calibri" w:cs="Times New Roman"/>
    </w:rPr>
  </w:style>
  <w:style w:type="character" w:customStyle="1" w:styleId="ListeParagrafChar">
    <w:name w:val="Liste Paragraf Char"/>
    <w:basedOn w:val="VarsaylanParagrafYazTipi"/>
    <w:link w:val="ListeParagraf"/>
    <w:uiPriority w:val="34"/>
    <w:rsid w:val="00E313AE"/>
    <w:rPr>
      <w:rFonts w:ascii="Arial" w:eastAsia="Arial" w:hAnsi="Arial" w:cs="Arial"/>
      <w:color w:val="00000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9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4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6C85C4-616B-46EC-AD14-4695926B2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486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 ÇAPALI</dc:creator>
  <cp:keywords/>
  <dc:description/>
  <cp:lastModifiedBy>Casper</cp:lastModifiedBy>
  <cp:revision>23</cp:revision>
  <cp:lastPrinted>2020-03-15T13:46:00Z</cp:lastPrinted>
  <dcterms:created xsi:type="dcterms:W3CDTF">2021-06-18T21:41:00Z</dcterms:created>
  <dcterms:modified xsi:type="dcterms:W3CDTF">2021-10-15T09:49:00Z</dcterms:modified>
</cp:coreProperties>
</file>